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08D0E" w14:textId="77777777" w:rsidR="006D6A37" w:rsidRPr="006D6A37" w:rsidRDefault="006D6A37" w:rsidP="006D6A37"/>
    <w:p w14:paraId="4C486CDF" w14:textId="049BA1DA" w:rsidR="006D6A37" w:rsidRDefault="002852DF" w:rsidP="006D6A37">
      <w:pPr>
        <w:pStyle w:val="Heading1"/>
      </w:pPr>
      <w:r>
        <w:t xml:space="preserve">Use the letter template below to advocate for our profession this election. Edit </w:t>
      </w:r>
      <w:r w:rsidR="000D6345">
        <w:t xml:space="preserve">the template to reflect </w:t>
      </w:r>
      <w:r w:rsidR="00907396">
        <w:t xml:space="preserve">the action you want to see </w:t>
      </w:r>
      <w:r w:rsidR="009E1C3C">
        <w:t xml:space="preserve">from your local representative. </w:t>
      </w:r>
    </w:p>
    <w:p w14:paraId="06CEFB1D" w14:textId="6A79B9E6" w:rsidR="007F0578" w:rsidRPr="007F0578" w:rsidRDefault="007F0578" w:rsidP="002E5252">
      <w:pPr>
        <w:pStyle w:val="Heading1"/>
      </w:pPr>
      <w:r>
        <w:t xml:space="preserve">Including personal </w:t>
      </w:r>
      <w:r w:rsidR="006D45F1">
        <w:t xml:space="preserve">stories or case studies are </w:t>
      </w:r>
      <w:r w:rsidR="002E5252">
        <w:t xml:space="preserve">also </w:t>
      </w:r>
      <w:r w:rsidR="006D45F1">
        <w:t>helpful in demonstrating why support for pharmacists is import</w:t>
      </w:r>
      <w:r w:rsidR="002E5252">
        <w:t>ant</w:t>
      </w:r>
      <w:r w:rsidR="00177154">
        <w:t xml:space="preserve"> this election. </w:t>
      </w:r>
    </w:p>
    <w:p w14:paraId="3AC492C2" w14:textId="77777777" w:rsidR="006D6A37" w:rsidRDefault="006D6A37" w:rsidP="006D6A37">
      <w:r>
        <w:t xml:space="preserve">Dear </w:t>
      </w:r>
      <w:r w:rsidRPr="00303EF9">
        <w:rPr>
          <w:highlight w:val="yellow"/>
        </w:rPr>
        <w:t>[Candidate's Name],</w:t>
      </w:r>
    </w:p>
    <w:p w14:paraId="229DEC54" w14:textId="5EC663FB" w:rsidR="00BD12E9" w:rsidRPr="00BD12E9" w:rsidRDefault="00BD12E9" w:rsidP="00BD12E9">
      <w:r w:rsidRPr="00BD12E9">
        <w:t>I’m writing to you as a voter</w:t>
      </w:r>
      <w:r>
        <w:t xml:space="preserve"> and pharmacist</w:t>
      </w:r>
      <w:r w:rsidRPr="00BD12E9">
        <w:t xml:space="preserve"> in </w:t>
      </w:r>
      <w:r w:rsidRPr="00BD12E9">
        <w:rPr>
          <w:highlight w:val="yellow"/>
        </w:rPr>
        <w:t>[electorate]</w:t>
      </w:r>
      <w:r w:rsidRPr="00BD12E9">
        <w:t xml:space="preserve"> who cares deeply about the health of our community and sees the difference </w:t>
      </w:r>
      <w:r w:rsidR="00D90A2D">
        <w:t>my profession</w:t>
      </w:r>
      <w:r w:rsidRPr="00BD12E9">
        <w:t xml:space="preserve"> make</w:t>
      </w:r>
      <w:r w:rsidR="00D90A2D">
        <w:t>s</w:t>
      </w:r>
      <w:r w:rsidRPr="00BD12E9">
        <w:t xml:space="preserve"> every single day.</w:t>
      </w:r>
    </w:p>
    <w:p w14:paraId="1F800D43" w14:textId="79523115" w:rsidR="00BD12E9" w:rsidRPr="00BD12E9" w:rsidRDefault="00BD12E9" w:rsidP="00BD12E9">
      <w:r w:rsidRPr="00BD12E9">
        <w:t xml:space="preserve">Local pharmacists are on the front line of our healthcare system. </w:t>
      </w:r>
      <w:r w:rsidR="00D90A2D">
        <w:t>Our communities rely on us</w:t>
      </w:r>
      <w:r w:rsidRPr="00BD12E9">
        <w:t xml:space="preserve"> not just for medicines, but for advice, vaccinations, health checks, and increasingly, urgent care. As our population grows and demand on GPs and hospitals increases, pharmacists are stepping up</w:t>
      </w:r>
      <w:r w:rsidR="00D90A2D">
        <w:t xml:space="preserve">, </w:t>
      </w:r>
      <w:r w:rsidRPr="00BD12E9">
        <w:t xml:space="preserve">but </w:t>
      </w:r>
      <w:r w:rsidR="00D90A2D">
        <w:t>we</w:t>
      </w:r>
      <w:r w:rsidRPr="00BD12E9">
        <w:t xml:space="preserve"> need the support of government to keep doing so safely and sustainably.</w:t>
      </w:r>
    </w:p>
    <w:p w14:paraId="0E898667" w14:textId="77777777" w:rsidR="00BD12E9" w:rsidRPr="00BD12E9" w:rsidRDefault="00BD12E9" w:rsidP="00BD12E9">
      <w:r w:rsidRPr="00BD12E9">
        <w:t>That’s why I’m urging you, as our local candidate, to champion policies that invest in pharmacists and help them work to their full scope of practice.</w:t>
      </w:r>
    </w:p>
    <w:p w14:paraId="4CF5E6B3" w14:textId="77777777" w:rsidR="00BD12E9" w:rsidRPr="00BD12E9" w:rsidRDefault="00BD12E9" w:rsidP="00BD12E9">
      <w:proofErr w:type="gramStart"/>
      <w:r w:rsidRPr="00BD12E9">
        <w:t>In particular, I’m</w:t>
      </w:r>
      <w:proofErr w:type="gramEnd"/>
      <w:r w:rsidRPr="00BD12E9">
        <w:t xml:space="preserve"> calling for action on </w:t>
      </w:r>
      <w:r w:rsidRPr="00BD12E9">
        <w:rPr>
          <w:highlight w:val="yellow"/>
        </w:rPr>
        <w:t xml:space="preserve">[insert your priority here – e.g. funding pharmacist services in aged care, embedding pharmacists in general practice, supporting rural and regional access, etc. See PSA’s platform for ideas: </w:t>
      </w:r>
      <w:hyperlink r:id="rId8" w:tgtFrame="_new" w:history="1">
        <w:r w:rsidRPr="00BD12E9">
          <w:rPr>
            <w:rStyle w:val="Hyperlink"/>
            <w:highlight w:val="yellow"/>
          </w:rPr>
          <w:t>https://www.psa.org.au/advocacy/2025-federal-election-platform/</w:t>
        </w:r>
      </w:hyperlink>
      <w:r w:rsidRPr="00BD12E9">
        <w:rPr>
          <w:highlight w:val="yellow"/>
        </w:rPr>
        <w:t>]</w:t>
      </w:r>
      <w:r w:rsidRPr="00BD12E9">
        <w:t>.</w:t>
      </w:r>
    </w:p>
    <w:p w14:paraId="10A02D3C" w14:textId="77777777" w:rsidR="00BD12E9" w:rsidRPr="00BD12E9" w:rsidRDefault="00BD12E9" w:rsidP="00BD12E9">
      <w:r w:rsidRPr="00BD12E9">
        <w:t>This election is a chance to build a stronger, more accessible health system — one where every Australian can get the care they need, when and where they need it. Pharmacists are ready to do more. With the right investment, they can.</w:t>
      </w:r>
    </w:p>
    <w:p w14:paraId="6BF3FFDB" w14:textId="6B5B9015" w:rsidR="00BD12E9" w:rsidRPr="00BD12E9" w:rsidRDefault="00BD12E9" w:rsidP="00BD12E9">
      <w:r w:rsidRPr="00BD12E9">
        <w:t>I encourage you to visit a local pharmacy during your campaign to see firsthand the essential care pharmacists provide. Speak with staff and patients about the difference this makes</w:t>
      </w:r>
      <w:r w:rsidR="00D90A2D">
        <w:t xml:space="preserve">, </w:t>
      </w:r>
      <w:r w:rsidRPr="00BD12E9">
        <w:t xml:space="preserve">and the opportunity we </w:t>
      </w:r>
      <w:proofErr w:type="gramStart"/>
      <w:r w:rsidRPr="00BD12E9">
        <w:t>have to</w:t>
      </w:r>
      <w:proofErr w:type="gramEnd"/>
      <w:r w:rsidRPr="00BD12E9">
        <w:t xml:space="preserve"> do even more.</w:t>
      </w:r>
    </w:p>
    <w:p w14:paraId="0AAB6315" w14:textId="77777777" w:rsidR="00BD12E9" w:rsidRPr="00BD12E9" w:rsidRDefault="00BD12E9" w:rsidP="00BD12E9">
      <w:r w:rsidRPr="00BD12E9">
        <w:t>Thanks for your time and your commitment to a healthier future. I look forward to hearing your views and wish you all the best for the campaign.</w:t>
      </w:r>
    </w:p>
    <w:p w14:paraId="1C84DB72" w14:textId="77777777" w:rsidR="00712E0F" w:rsidRDefault="00712E0F" w:rsidP="004546F1"/>
    <w:p w14:paraId="67652B4C" w14:textId="22C1E5F0" w:rsidR="00AA0EC0" w:rsidRPr="00AA0EC0" w:rsidRDefault="00AA0EC0" w:rsidP="004546F1">
      <w:pPr>
        <w:rPr>
          <w:highlight w:val="yellow"/>
        </w:rPr>
      </w:pPr>
      <w:r w:rsidRPr="00AA0EC0">
        <w:rPr>
          <w:highlight w:val="yellow"/>
        </w:rPr>
        <w:t>[Your name]</w:t>
      </w:r>
    </w:p>
    <w:p w14:paraId="435163CF" w14:textId="580F3CCE" w:rsidR="004546F1" w:rsidRPr="006D6A37" w:rsidRDefault="00AA0EC0" w:rsidP="006D6A37">
      <w:r w:rsidRPr="00AA0EC0">
        <w:rPr>
          <w:highlight w:val="yellow"/>
        </w:rPr>
        <w:t>[Your suburb]</w:t>
      </w:r>
    </w:p>
    <w:sectPr w:rsidR="004546F1" w:rsidRPr="006D6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01091"/>
    <w:multiLevelType w:val="hybridMultilevel"/>
    <w:tmpl w:val="608C4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94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37"/>
    <w:rsid w:val="00011907"/>
    <w:rsid w:val="00021A82"/>
    <w:rsid w:val="00047B42"/>
    <w:rsid w:val="0006433B"/>
    <w:rsid w:val="000A2E89"/>
    <w:rsid w:val="000A2E96"/>
    <w:rsid w:val="000D6345"/>
    <w:rsid w:val="000E480B"/>
    <w:rsid w:val="000F3B81"/>
    <w:rsid w:val="00131F51"/>
    <w:rsid w:val="00147630"/>
    <w:rsid w:val="001676EC"/>
    <w:rsid w:val="00177154"/>
    <w:rsid w:val="001E78C4"/>
    <w:rsid w:val="00264A7F"/>
    <w:rsid w:val="002662D2"/>
    <w:rsid w:val="00272730"/>
    <w:rsid w:val="002750A1"/>
    <w:rsid w:val="0028345D"/>
    <w:rsid w:val="002852DF"/>
    <w:rsid w:val="002D588B"/>
    <w:rsid w:val="002D74F9"/>
    <w:rsid w:val="002E5252"/>
    <w:rsid w:val="00303EF9"/>
    <w:rsid w:val="00337D74"/>
    <w:rsid w:val="003431C7"/>
    <w:rsid w:val="0039237B"/>
    <w:rsid w:val="00435FB3"/>
    <w:rsid w:val="004504D5"/>
    <w:rsid w:val="004518C4"/>
    <w:rsid w:val="004546F1"/>
    <w:rsid w:val="0046286B"/>
    <w:rsid w:val="00524462"/>
    <w:rsid w:val="00535BCC"/>
    <w:rsid w:val="00576661"/>
    <w:rsid w:val="0058382E"/>
    <w:rsid w:val="00592CDD"/>
    <w:rsid w:val="005C35CE"/>
    <w:rsid w:val="00626509"/>
    <w:rsid w:val="00627080"/>
    <w:rsid w:val="00634225"/>
    <w:rsid w:val="00653C31"/>
    <w:rsid w:val="006D45F1"/>
    <w:rsid w:val="006D6A37"/>
    <w:rsid w:val="00707CDE"/>
    <w:rsid w:val="00712E0F"/>
    <w:rsid w:val="00731432"/>
    <w:rsid w:val="00761B1C"/>
    <w:rsid w:val="00787174"/>
    <w:rsid w:val="007B1E21"/>
    <w:rsid w:val="007F0578"/>
    <w:rsid w:val="00834B63"/>
    <w:rsid w:val="008377B4"/>
    <w:rsid w:val="0085370A"/>
    <w:rsid w:val="008A7DCB"/>
    <w:rsid w:val="008B35DA"/>
    <w:rsid w:val="008C04F8"/>
    <w:rsid w:val="008C1ED2"/>
    <w:rsid w:val="008D2345"/>
    <w:rsid w:val="008E0904"/>
    <w:rsid w:val="009059C9"/>
    <w:rsid w:val="00907396"/>
    <w:rsid w:val="0092536A"/>
    <w:rsid w:val="009D6415"/>
    <w:rsid w:val="009D7BE2"/>
    <w:rsid w:val="009E1C3C"/>
    <w:rsid w:val="00A07CE9"/>
    <w:rsid w:val="00A35ACB"/>
    <w:rsid w:val="00A45992"/>
    <w:rsid w:val="00A9015D"/>
    <w:rsid w:val="00AA0EC0"/>
    <w:rsid w:val="00AE00FD"/>
    <w:rsid w:val="00B120FB"/>
    <w:rsid w:val="00B15024"/>
    <w:rsid w:val="00B2221F"/>
    <w:rsid w:val="00B7440B"/>
    <w:rsid w:val="00B87AE9"/>
    <w:rsid w:val="00B924D5"/>
    <w:rsid w:val="00B935FF"/>
    <w:rsid w:val="00B95B2E"/>
    <w:rsid w:val="00BC3471"/>
    <w:rsid w:val="00BD12E9"/>
    <w:rsid w:val="00BD6B41"/>
    <w:rsid w:val="00C1293D"/>
    <w:rsid w:val="00C35573"/>
    <w:rsid w:val="00C451F3"/>
    <w:rsid w:val="00CA2F6C"/>
    <w:rsid w:val="00CC4B03"/>
    <w:rsid w:val="00CC7978"/>
    <w:rsid w:val="00D0465B"/>
    <w:rsid w:val="00D25FAC"/>
    <w:rsid w:val="00D66D88"/>
    <w:rsid w:val="00D90A2D"/>
    <w:rsid w:val="00DC486E"/>
    <w:rsid w:val="00DF0A6D"/>
    <w:rsid w:val="00E8234D"/>
    <w:rsid w:val="00EA7ED9"/>
    <w:rsid w:val="00F24399"/>
    <w:rsid w:val="00F47713"/>
    <w:rsid w:val="00F61F2E"/>
    <w:rsid w:val="00F95896"/>
    <w:rsid w:val="00FB1853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D4CB"/>
  <w15:chartTrackingRefBased/>
  <w15:docId w15:val="{584397AB-9E96-456C-9B47-479EB75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A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42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7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26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2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7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26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2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9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4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6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1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97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34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395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80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6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18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84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4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7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21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3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878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18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860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6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315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01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5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40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a.org.au/advocacy/2025-federal-election-platfor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E0FD41E0A2B47B52CC6A0DC3A420F" ma:contentTypeVersion="15" ma:contentTypeDescription="Create a new document." ma:contentTypeScope="" ma:versionID="cfa5f70e53b47d0f7ccf114d3e2aee7c">
  <xsd:schema xmlns:xsd="http://www.w3.org/2001/XMLSchema" xmlns:xs="http://www.w3.org/2001/XMLSchema" xmlns:p="http://schemas.microsoft.com/office/2006/metadata/properties" xmlns:ns2="b44e4fec-738b-4a2e-aa88-f081901d812b" xmlns:ns3="402fb16c-d58e-42a4-8ad1-4ea8859718de" targetNamespace="http://schemas.microsoft.com/office/2006/metadata/properties" ma:root="true" ma:fieldsID="edff7ee2650c4ece45e91b68a591f0a3" ns2:_="" ns3:_="">
    <xsd:import namespace="b44e4fec-738b-4a2e-aa88-f081901d812b"/>
    <xsd:import namespace="402fb16c-d58e-42a4-8ad1-4ea885971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4fec-738b-4a2e-aa88-f081901d8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191431-5a95-40a2-95a2-f47a16dcab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fb16c-d58e-42a4-8ad1-4ea885971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c59b80-0b0b-4743-b26c-6af949855024}" ma:internalName="TaxCatchAll" ma:showField="CatchAllData" ma:web="402fb16c-d58e-42a4-8ad1-4ea885971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e4fec-738b-4a2e-aa88-f081901d812b">
      <Terms xmlns="http://schemas.microsoft.com/office/infopath/2007/PartnerControls"/>
    </lcf76f155ced4ddcb4097134ff3c332f>
    <TaxCatchAll xmlns="402fb16c-d58e-42a4-8ad1-4ea8859718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D11389-1C8B-4B28-BC99-972309105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4fec-738b-4a2e-aa88-f081901d812b"/>
    <ds:schemaRef ds:uri="402fb16c-d58e-42a4-8ad1-4ea885971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F51A9-FDCB-4DDD-8B60-1F40D8AECAE8}">
  <ds:schemaRefs>
    <ds:schemaRef ds:uri="http://schemas.microsoft.com/office/2006/metadata/properties"/>
    <ds:schemaRef ds:uri="http://schemas.microsoft.com/office/infopath/2007/PartnerControls"/>
    <ds:schemaRef ds:uri="b44e4fec-738b-4a2e-aa88-f081901d812b"/>
    <ds:schemaRef ds:uri="402fb16c-d58e-42a4-8ad1-4ea8859718de"/>
  </ds:schemaRefs>
</ds:datastoreItem>
</file>

<file path=customXml/itemProps3.xml><?xml version="1.0" encoding="utf-8"?>
<ds:datastoreItem xmlns:ds="http://schemas.openxmlformats.org/officeDocument/2006/customXml" ds:itemID="{FB4CCFF5-C46D-48BA-ADD5-0BCE45756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https://www.psa.org.au/advocacy/2025-federal-election-platform/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Westman</dc:creator>
  <cp:keywords/>
  <dc:description/>
  <cp:lastModifiedBy>Georgia Clarke</cp:lastModifiedBy>
  <cp:revision>99</cp:revision>
  <dcterms:created xsi:type="dcterms:W3CDTF">2025-04-08T20:26:00Z</dcterms:created>
  <dcterms:modified xsi:type="dcterms:W3CDTF">2025-04-09T01:25:00Z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0x010100391E0FD41E0A2B47B52CC6A0DC3A420F</vt:lpwstr>
  </property>
  <property fmtid="{D5CDD505-2E9C-101B-9397-08002B2CF9AE}" pid="3" name="MediaServiceImageTags">
    <vt:lpwstr/>
  </property>
</Properties>
</file>